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10E8" w14:textId="77777777" w:rsidR="008C599C" w:rsidRPr="00EA042B" w:rsidRDefault="008C599C" w:rsidP="008C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42B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14:paraId="55BD7038" w14:textId="77777777" w:rsidR="008C599C" w:rsidRPr="00EA042B" w:rsidRDefault="008C599C" w:rsidP="008C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42B">
        <w:rPr>
          <w:rFonts w:ascii="Times New Roman" w:eastAsia="Times New Roman" w:hAnsi="Times New Roman" w:cs="Times New Roman"/>
          <w:b/>
          <w:sz w:val="28"/>
          <w:szCs w:val="28"/>
        </w:rPr>
        <w:t>«Центр развития ребенка – детский сад №50 «Светофорик»</w:t>
      </w:r>
    </w:p>
    <w:p w14:paraId="5F86E950" w14:textId="77777777" w:rsidR="008C599C" w:rsidRPr="00EA042B" w:rsidRDefault="008C599C" w:rsidP="008C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42B">
        <w:rPr>
          <w:rFonts w:ascii="Times New Roman" w:eastAsia="Times New Roman" w:hAnsi="Times New Roman" w:cs="Times New Roman"/>
          <w:b/>
          <w:sz w:val="28"/>
          <w:szCs w:val="28"/>
        </w:rPr>
        <w:t>города Невинномысска</w:t>
      </w:r>
    </w:p>
    <w:p w14:paraId="55B17B27" w14:textId="77777777" w:rsidR="008C599C" w:rsidRPr="00EA042B" w:rsidRDefault="008C599C" w:rsidP="008C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CE5FE3" w14:textId="77777777" w:rsidR="008C599C" w:rsidRPr="00EA042B" w:rsidRDefault="008C599C" w:rsidP="008C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413D56" w14:textId="77777777" w:rsidR="008C599C" w:rsidRPr="00EA042B" w:rsidRDefault="008C599C" w:rsidP="008C5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042B">
        <w:rPr>
          <w:rFonts w:ascii="Times New Roman" w:eastAsia="Times New Roman" w:hAnsi="Times New Roman" w:cs="Times New Roman"/>
          <w:sz w:val="28"/>
          <w:szCs w:val="28"/>
        </w:rPr>
        <w:t>Творческая мастерская «Волшебная палитра»</w:t>
      </w:r>
    </w:p>
    <w:p w14:paraId="7DDAFD15" w14:textId="77777777" w:rsidR="008C599C" w:rsidRPr="00EA042B" w:rsidRDefault="008C599C" w:rsidP="008C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2BFD99" w14:textId="77777777" w:rsidR="008C599C" w:rsidRPr="00EA042B" w:rsidRDefault="008C599C" w:rsidP="008C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ACB0E0" w14:textId="77777777" w:rsidR="008C599C" w:rsidRPr="00EA042B" w:rsidRDefault="008C599C" w:rsidP="008C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0A3021" w14:textId="77777777" w:rsidR="008C599C" w:rsidRPr="00EA042B" w:rsidRDefault="008C599C" w:rsidP="008C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E54904" w14:textId="77777777" w:rsidR="008C599C" w:rsidRPr="00EA042B" w:rsidRDefault="008C599C" w:rsidP="008C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2EEEED" w14:textId="77777777" w:rsidR="008C599C" w:rsidRPr="00EA042B" w:rsidRDefault="008C599C" w:rsidP="008C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90D716" w14:textId="77777777" w:rsidR="008C599C" w:rsidRPr="00EA042B" w:rsidRDefault="008C599C" w:rsidP="008C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982A6D" w14:textId="77777777" w:rsidR="008C599C" w:rsidRPr="00EA042B" w:rsidRDefault="008C599C" w:rsidP="008C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A083B9" w14:textId="77777777" w:rsidR="008C599C" w:rsidRPr="00EA042B" w:rsidRDefault="008C599C" w:rsidP="008C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EA07E2" w14:textId="77777777" w:rsidR="008C599C" w:rsidRPr="00EA042B" w:rsidRDefault="008C599C" w:rsidP="008C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3D1B00" w14:textId="2CA2489D" w:rsidR="008C599C" w:rsidRPr="00EA042B" w:rsidRDefault="008C599C" w:rsidP="008C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42B">
        <w:rPr>
          <w:rFonts w:ascii="Times New Roman" w:eastAsia="Times New Roman" w:hAnsi="Times New Roman" w:cs="Times New Roman"/>
          <w:b/>
          <w:sz w:val="28"/>
          <w:szCs w:val="28"/>
        </w:rPr>
        <w:t>Занятие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0941D9A7" w14:textId="77777777" w:rsidR="008C599C" w:rsidRPr="00EA042B" w:rsidRDefault="008C599C" w:rsidP="008C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479FA1" w14:textId="4CD382B4" w:rsidR="008C599C" w:rsidRPr="00EA042B" w:rsidRDefault="008C599C" w:rsidP="008C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42B">
        <w:rPr>
          <w:rFonts w:ascii="Times New Roman" w:eastAsia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Цветущая весна</w:t>
      </w:r>
      <w:r w:rsidRPr="00EA042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CC3B3A9" w14:textId="77777777" w:rsidR="008C599C" w:rsidRPr="00EA042B" w:rsidRDefault="008C599C" w:rsidP="008C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D041DF" w14:textId="77777777" w:rsidR="008C599C" w:rsidRPr="00EA042B" w:rsidRDefault="008C599C" w:rsidP="008C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7BDBEF" w14:textId="77777777" w:rsidR="008C599C" w:rsidRPr="00EA042B" w:rsidRDefault="008C599C" w:rsidP="008C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B12415" w14:textId="77777777" w:rsidR="008C599C" w:rsidRPr="00EA042B" w:rsidRDefault="008C599C" w:rsidP="008C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C225AD" w14:textId="77777777" w:rsidR="008C599C" w:rsidRPr="00EA042B" w:rsidRDefault="008C599C" w:rsidP="008C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2C4BD9" w14:textId="77777777" w:rsidR="008C599C" w:rsidRPr="00EA042B" w:rsidRDefault="008C599C" w:rsidP="008C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6669D3" w14:textId="77777777" w:rsidR="008C599C" w:rsidRPr="00EA042B" w:rsidRDefault="008C599C" w:rsidP="008C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F67AA6" w14:textId="77777777" w:rsidR="008C599C" w:rsidRPr="00EA042B" w:rsidRDefault="008C599C" w:rsidP="008C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CC1896" w14:textId="77777777" w:rsidR="008C599C" w:rsidRPr="00EA042B" w:rsidRDefault="008C599C" w:rsidP="008C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D7E3A5" w14:textId="77777777" w:rsidR="008C599C" w:rsidRPr="00EA042B" w:rsidRDefault="008C599C" w:rsidP="008C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4510C6" w14:textId="77777777" w:rsidR="008C599C" w:rsidRPr="00EA042B" w:rsidRDefault="008C599C" w:rsidP="008C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A161FC" w14:textId="77777777" w:rsidR="008C599C" w:rsidRPr="00EA042B" w:rsidRDefault="008C599C" w:rsidP="008C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38C328" w14:textId="77777777" w:rsidR="008C599C" w:rsidRPr="00EA042B" w:rsidRDefault="008C599C" w:rsidP="008C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A3C1BA" w14:textId="77777777" w:rsidR="008C599C" w:rsidRPr="00EA042B" w:rsidRDefault="008C599C" w:rsidP="008C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4BE17F" w14:textId="77777777" w:rsidR="008C599C" w:rsidRPr="00EA042B" w:rsidRDefault="008C599C" w:rsidP="008C599C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</w:rPr>
      </w:pPr>
      <w:r w:rsidRPr="00EA042B">
        <w:rPr>
          <w:rFonts w:ascii="Times New Roman" w:eastAsia="Times New Roman" w:hAnsi="Times New Roman" w:cs="Times New Roman"/>
          <w:b/>
          <w:sz w:val="28"/>
          <w:szCs w:val="28"/>
        </w:rPr>
        <w:t>Составил</w:t>
      </w:r>
      <w:r w:rsidRPr="00EA042B">
        <w:rPr>
          <w:rFonts w:ascii="Times New Roman" w:eastAsia="Times New Roman" w:hAnsi="Times New Roman" w:cs="Times New Roman"/>
          <w:sz w:val="28"/>
          <w:szCs w:val="28"/>
        </w:rPr>
        <w:t>: воспитатель МБДОУ №50</w:t>
      </w:r>
    </w:p>
    <w:p w14:paraId="0616B8AE" w14:textId="77777777" w:rsidR="008C599C" w:rsidRPr="00EA042B" w:rsidRDefault="008C599C" w:rsidP="008C599C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</w:rPr>
      </w:pPr>
      <w:r w:rsidRPr="00EA042B">
        <w:rPr>
          <w:rFonts w:ascii="Times New Roman" w:eastAsia="Times New Roman" w:hAnsi="Times New Roman" w:cs="Times New Roman"/>
          <w:sz w:val="28"/>
          <w:szCs w:val="28"/>
        </w:rPr>
        <w:t>г. Невинномысска</w:t>
      </w:r>
    </w:p>
    <w:p w14:paraId="30B7A249" w14:textId="77777777" w:rsidR="008C599C" w:rsidRPr="00EA042B" w:rsidRDefault="008C599C" w:rsidP="008C599C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</w:rPr>
      </w:pPr>
      <w:r w:rsidRPr="00EA042B">
        <w:rPr>
          <w:rFonts w:ascii="Times New Roman" w:eastAsia="Times New Roman" w:hAnsi="Times New Roman" w:cs="Times New Roman"/>
          <w:sz w:val="28"/>
          <w:szCs w:val="28"/>
        </w:rPr>
        <w:t>Гребеник Зоряна Михайловна</w:t>
      </w:r>
    </w:p>
    <w:p w14:paraId="0FD99168" w14:textId="6B93E7C5" w:rsidR="008C599C" w:rsidRPr="00EA042B" w:rsidRDefault="008C599C" w:rsidP="008C599C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</w:rPr>
      </w:pPr>
      <w:r w:rsidRPr="00EA042B">
        <w:rPr>
          <w:rFonts w:ascii="Times New Roman" w:eastAsia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апрель </w:t>
      </w:r>
      <w:r w:rsidRPr="00EA042B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28ABEFD1" w14:textId="77777777" w:rsidR="008C599C" w:rsidRPr="00EA042B" w:rsidRDefault="008C599C" w:rsidP="008C5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1BDEC5" w14:textId="77777777" w:rsidR="008C599C" w:rsidRPr="00EA042B" w:rsidRDefault="008C599C" w:rsidP="008C5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3E0E19" w14:textId="77777777" w:rsidR="008C599C" w:rsidRPr="00EA042B" w:rsidRDefault="008C599C" w:rsidP="008C5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AFA973" w14:textId="77777777" w:rsidR="008C599C" w:rsidRPr="00EA042B" w:rsidRDefault="008C599C" w:rsidP="008C5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048ED8" w14:textId="77777777" w:rsidR="008C599C" w:rsidRPr="00EA042B" w:rsidRDefault="008C599C" w:rsidP="008C5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E8EE3B" w14:textId="77777777" w:rsidR="008C599C" w:rsidRPr="00EA042B" w:rsidRDefault="008C599C" w:rsidP="008C5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080748" w14:textId="77777777" w:rsidR="008C599C" w:rsidRPr="00EA042B" w:rsidRDefault="008C599C" w:rsidP="008C5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0C1153" w14:textId="77777777" w:rsidR="008C599C" w:rsidRPr="00EA042B" w:rsidRDefault="008C599C" w:rsidP="008C599C">
      <w:pPr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09017186" w14:textId="4B0BC70E" w:rsidR="008C599C" w:rsidRPr="00EA042B" w:rsidRDefault="008C599C" w:rsidP="008C59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42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Занятие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176CE964" w14:textId="77777777" w:rsidR="008C599C" w:rsidRPr="00EA042B" w:rsidRDefault="008C599C" w:rsidP="008C59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424E49" w14:textId="53A2EA97" w:rsidR="008C599C" w:rsidRPr="00EA042B" w:rsidRDefault="008C599C" w:rsidP="008C59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42B">
        <w:rPr>
          <w:rFonts w:ascii="Times New Roman" w:eastAsia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Цветущая весна</w:t>
      </w:r>
      <w:r w:rsidRPr="00EA042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32C21FC3" w14:textId="77777777" w:rsidR="008C599C" w:rsidRPr="00EA042B" w:rsidRDefault="008C599C" w:rsidP="008C599C">
      <w:pPr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009491FD" w14:textId="36702C69" w:rsidR="008C599C" w:rsidRPr="00EA042B" w:rsidRDefault="008C599C" w:rsidP="008C599C">
      <w:pPr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A042B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EA042B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для </w:t>
      </w:r>
      <w:r w:rsidRPr="00EA042B">
        <w:rPr>
          <w:rFonts w:ascii="Times New Roman" w:eastAsia="Calibri" w:hAnsi="Times New Roman" w:cs="Times New Roman"/>
          <w:color w:val="000000"/>
          <w:sz w:val="28"/>
        </w:rPr>
        <w:t>повышения педагогической культуры родителей по проблеме художественно-эстетического развития дошкольников с ЗПР средствами изобразительной деятельности.</w:t>
      </w:r>
    </w:p>
    <w:p w14:paraId="5EB13BC6" w14:textId="77777777" w:rsidR="008C599C" w:rsidRPr="00EA042B" w:rsidRDefault="008C599C" w:rsidP="008C599C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EA042B">
        <w:rPr>
          <w:rFonts w:ascii="Times New Roman" w:eastAsia="Calibri" w:hAnsi="Times New Roman" w:cs="Times New Roman"/>
          <w:b/>
          <w:color w:val="000000"/>
          <w:sz w:val="28"/>
        </w:rPr>
        <w:t>Задачи</w:t>
      </w:r>
      <w:r w:rsidRPr="00EA042B">
        <w:rPr>
          <w:rFonts w:ascii="Times New Roman" w:eastAsia="Calibri" w:hAnsi="Times New Roman" w:cs="Times New Roman"/>
          <w:color w:val="000000"/>
          <w:sz w:val="28"/>
        </w:rPr>
        <w:t>:</w:t>
      </w:r>
    </w:p>
    <w:p w14:paraId="01C355D8" w14:textId="77777777" w:rsidR="00284AEA" w:rsidRDefault="008C599C" w:rsidP="00284A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4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условия для вовлечения родителей в </w:t>
      </w:r>
      <w:r w:rsidR="00284AEA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художественно-эстетическое развитие дошкольников посредством</w:t>
      </w:r>
      <w:r w:rsidRPr="00EA04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4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творческих игр в </w:t>
      </w:r>
      <w:r w:rsidRPr="00EA042B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изобразительной деятельности.</w:t>
      </w:r>
    </w:p>
    <w:p w14:paraId="65711AD7" w14:textId="06C7B4CF" w:rsidR="008C599C" w:rsidRPr="008E410B" w:rsidRDefault="008C599C" w:rsidP="008E41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Организовать совместную изобразительную деятельность родителей и воспитанников по созданию композиций </w:t>
      </w:r>
      <w:r w:rsidR="00284AEA" w:rsidRPr="00284AEA">
        <w:rPr>
          <w:rFonts w:ascii="Times New Roman" w:hAnsi="Times New Roman" w:cs="Times New Roman"/>
          <w:sz w:val="28"/>
          <w:szCs w:val="28"/>
        </w:rPr>
        <w:t xml:space="preserve">«Цветущая ветка» </w:t>
      </w:r>
      <w:r w:rsidRPr="00284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технике </w:t>
      </w:r>
      <w:r w:rsidR="00284AEA" w:rsidRPr="00284AEA">
        <w:rPr>
          <w:rFonts w:ascii="Times New Roman" w:hAnsi="Times New Roman" w:cs="Times New Roman"/>
          <w:sz w:val="28"/>
          <w:szCs w:val="28"/>
        </w:rPr>
        <w:t>«кляксография» и  отпечатков (штампов).</w:t>
      </w:r>
    </w:p>
    <w:p w14:paraId="3F1F95ED" w14:textId="77777777" w:rsidR="008C599C" w:rsidRPr="00EA042B" w:rsidRDefault="008C599C" w:rsidP="008C5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42B">
        <w:rPr>
          <w:rFonts w:ascii="Times New Roman" w:eastAsia="Times New Roman" w:hAnsi="Times New Roman" w:cs="Times New Roman"/>
          <w:b/>
          <w:sz w:val="28"/>
          <w:szCs w:val="28"/>
        </w:rPr>
        <w:t>Формы работы:</w:t>
      </w:r>
    </w:p>
    <w:p w14:paraId="4EC19556" w14:textId="25DE2C29" w:rsidR="008C599C" w:rsidRDefault="008C599C" w:rsidP="008C599C">
      <w:pPr>
        <w:pStyle w:val="a5"/>
        <w:numPr>
          <w:ilvl w:val="3"/>
          <w:numId w:val="5"/>
        </w:numPr>
        <w:spacing w:after="20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599C">
        <w:rPr>
          <w:rFonts w:ascii="Times New Roman" w:hAnsi="Times New Roman" w:cs="Times New Roman"/>
          <w:sz w:val="28"/>
          <w:szCs w:val="28"/>
        </w:rPr>
        <w:t>Консультация «Творческие игры для дошкольников в изобразительной деятельности»</w:t>
      </w:r>
      <w:bookmarkStart w:id="0" w:name="_Hlk110885517"/>
    </w:p>
    <w:p w14:paraId="307F686D" w14:textId="77777777" w:rsidR="008C599C" w:rsidRDefault="008C599C" w:rsidP="008C599C">
      <w:pPr>
        <w:pStyle w:val="a5"/>
        <w:numPr>
          <w:ilvl w:val="3"/>
          <w:numId w:val="5"/>
        </w:numPr>
        <w:spacing w:after="20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599C">
        <w:rPr>
          <w:rFonts w:ascii="Times New Roman" w:hAnsi="Times New Roman" w:cs="Times New Roman"/>
          <w:sz w:val="28"/>
          <w:szCs w:val="28"/>
        </w:rPr>
        <w:t>Практикум «Цветущая ветка» в технике «кляксография» и  отпечатков (штампов).</w:t>
      </w:r>
      <w:bookmarkEnd w:id="0"/>
    </w:p>
    <w:p w14:paraId="352F4DD4" w14:textId="738AD7A2" w:rsidR="008C599C" w:rsidRPr="008C599C" w:rsidRDefault="008C599C" w:rsidP="008E410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599C">
        <w:rPr>
          <w:rFonts w:ascii="Times New Roman" w:eastAsia="Times New Roman" w:hAnsi="Times New Roman" w:cs="Times New Roman"/>
          <w:b/>
          <w:sz w:val="28"/>
          <w:szCs w:val="28"/>
        </w:rPr>
        <w:t>Ход встречи</w:t>
      </w:r>
      <w:r w:rsidRPr="008C599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2446E4A" w14:textId="3071617F" w:rsidR="008C599C" w:rsidRPr="008C599C" w:rsidRDefault="008C599C" w:rsidP="008E41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42B">
        <w:rPr>
          <w:rFonts w:ascii="Times New Roman" w:eastAsia="Times New Roman" w:hAnsi="Times New Roman" w:cs="Times New Roman"/>
          <w:b/>
          <w:sz w:val="28"/>
          <w:szCs w:val="28"/>
        </w:rPr>
        <w:t>Теоретическая часть.</w:t>
      </w:r>
    </w:p>
    <w:p w14:paraId="18B9C995" w14:textId="605D83A9" w:rsidR="00E42D0E" w:rsidRPr="008C599C" w:rsidRDefault="00E42D0E" w:rsidP="008C599C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C599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Консультация для родителей по теме: «Творческие игры для дошкольников в изобразительной деятельности»</w:t>
      </w:r>
    </w:p>
    <w:p w14:paraId="37A67FE4" w14:textId="3D3C5B94" w:rsidR="00E42D0E" w:rsidRPr="00E42D0E" w:rsidRDefault="008C599C" w:rsidP="008C59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Уважаемые родители! </w:t>
      </w:r>
      <w:r w:rsidR="00E42D0E"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вашему мнению, </w:t>
      </w:r>
      <w:r w:rsidR="00E42D0E"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творчество и для чего нужно его развивать?</w:t>
      </w:r>
    </w:p>
    <w:p w14:paraId="09851BAF" w14:textId="77777777" w:rsidR="00E42D0E" w:rsidRPr="00E42D0E" w:rsidRDefault="00E42D0E" w:rsidP="00E42D0E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– это:</w:t>
      </w:r>
    </w:p>
    <w:p w14:paraId="7640F4E1" w14:textId="77777777" w:rsidR="00E42D0E" w:rsidRDefault="00E42D0E" w:rsidP="00E42D0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психический процесс создания новых ценностей;</w:t>
      </w:r>
    </w:p>
    <w:p w14:paraId="22C376AE" w14:textId="77777777" w:rsidR="00E42D0E" w:rsidRDefault="00E42D0E" w:rsidP="00E42D0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в результате которой создается продукт, отличающийся новизной, оригинальностью, уникальностью;</w:t>
      </w:r>
    </w:p>
    <w:p w14:paraId="39F201EC" w14:textId="14409E8B" w:rsidR="00E42D0E" w:rsidRDefault="00E42D0E" w:rsidP="00E42D0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наблюдать, замечать интересное в окружающих нас вещах, способность анализировать, сравнивать, находить связи, фантазировать, мыслить, преобразовывать и реализовывать  задуманное в окружающей нас действительности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758E344" w14:textId="2C043F02" w:rsidR="00E42D0E" w:rsidRPr="00E42D0E" w:rsidRDefault="00E42D0E" w:rsidP="00E42D0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активность человека, направленная на познание и творческое преобразование окружающего мира.</w:t>
      </w:r>
    </w:p>
    <w:p w14:paraId="18137149" w14:textId="46FB621F" w:rsidR="00E42D0E" w:rsidRPr="00E42D0E" w:rsidRDefault="00E42D0E" w:rsidP="00E42D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 основу того или иного предмета при изображении, ребенок сам преобразовывает, дополняет, фантазирует и изменяет его, выбирает цветовую гамму.</w:t>
      </w:r>
    </w:p>
    <w:p w14:paraId="07CE1FBE" w14:textId="13875CDB" w:rsidR="00E42D0E" w:rsidRPr="00E42D0E" w:rsidRDefault="00E42D0E" w:rsidP="00E42D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ребенка   есть определенный багаж знаний, образов окружающей действительности, когда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 он что-то  видел,  обращал внимание на тот или иной объект, рассматривал его, и вот приходит момент, когда в силу различных обстоятельств,  приходится создать самому этой </w:t>
      </w: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объект, предмет (будь то рыбка, дом, котенок, платье) и ребенку приходится думать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это можно сделать, включать мышление, рассуждать, анализировать,  делать выводы о цветовом решении, форме, строении, деталях, подбирать материалы и создавать своими руками, получая результат, какого еще не было создано.</w:t>
      </w:r>
    </w:p>
    <w:p w14:paraId="09A45F51" w14:textId="77777777" w:rsidR="00E42D0E" w:rsidRPr="00E42D0E" w:rsidRDefault="00E42D0E" w:rsidP="00E42D0E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Безусловно, любая работа детей (поделка или рисунок) – это огромный труд ребенка и его рост, развитие, достижение.</w:t>
      </w:r>
    </w:p>
    <w:p w14:paraId="01E96F1C" w14:textId="6AE631E4" w:rsidR="00E42D0E" w:rsidRPr="00E42D0E" w:rsidRDefault="00E42D0E" w:rsidP="00E42D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будет ли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 взгляд, творчеством копирование образца выполнения, аппликации, фигурки из пластилина, рисование котенка. Если выполнена работа, используя готовые заготовки, цветовое решение, шаблоны, материалы, как в образце, то это,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сожалению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творчество, а повторение уже созданного придуманного кем-то, а если работа выполнена больше или меньше размером, выбрана другая цветовая гамма, другие добавлены интересные детали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это уже проявление творчества ребенка.</w:t>
      </w:r>
    </w:p>
    <w:p w14:paraId="73583FFD" w14:textId="05F97B87" w:rsidR="00E42D0E" w:rsidRPr="00E42D0E" w:rsidRDefault="00E42D0E" w:rsidP="00E42D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проявления творчества ребенка, конечно же, должен быть организован уголок, где различные художественные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должны быть в его доступе, чтобы он мог познавать, пробовать, экспериментировать, создавать, делать выводы.</w:t>
      </w:r>
    </w:p>
    <w:p w14:paraId="40BA3593" w14:textId="653CF24F" w:rsidR="00E42D0E" w:rsidRPr="00E42D0E" w:rsidRDefault="00E42D0E" w:rsidP="008E410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возраста дошкольников в него входят: книжки-раскраски; гуашь, акварельные краски, восковые мелки, фломастеры, маркеры разной толщины, цветные карандаши, графитные, ватные палочки, пластилин, материалы для декора; бумага различной фактуры и размера, картон, клей;  кисти от № 2 до № 7 , 8  пони и щетина, ножницы, доска для лепки, штампы, трафареты; мольберты;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</w:t>
      </w: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-непроливайка.</w:t>
      </w:r>
    </w:p>
    <w:p w14:paraId="42A612E2" w14:textId="01542DA4" w:rsidR="00E42D0E" w:rsidRPr="00E42D0E" w:rsidRDefault="00E42D0E" w:rsidP="00E42D0E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Необходимо создать благоприятные условия, необходимые для развития творчества детей:</w:t>
      </w:r>
    </w:p>
    <w:p w14:paraId="782F30B4" w14:textId="77777777" w:rsidR="00E42D0E" w:rsidRPr="00E42D0E" w:rsidRDefault="00E42D0E" w:rsidP="00E42D0E">
      <w:pPr>
        <w:numPr>
          <w:ilvl w:val="0"/>
          <w:numId w:val="1"/>
        </w:numPr>
        <w:shd w:val="clear" w:color="auto" w:fill="FFFFFF"/>
        <w:spacing w:after="0" w:line="240" w:lineRule="auto"/>
        <w:ind w:left="10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комфортная психологическая обстановка,</w:t>
      </w:r>
    </w:p>
    <w:p w14:paraId="456C69F8" w14:textId="77777777" w:rsidR="00E42D0E" w:rsidRPr="00E42D0E" w:rsidRDefault="00E42D0E" w:rsidP="00E42D0E">
      <w:pPr>
        <w:numPr>
          <w:ilvl w:val="0"/>
          <w:numId w:val="1"/>
        </w:numPr>
        <w:shd w:val="clear" w:color="auto" w:fill="FFFFFF"/>
        <w:spacing w:after="0" w:line="240" w:lineRule="auto"/>
        <w:ind w:left="10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на ситуацию успеха,</w:t>
      </w:r>
    </w:p>
    <w:p w14:paraId="6B2A1D3E" w14:textId="77777777" w:rsidR="00E42D0E" w:rsidRPr="00E42D0E" w:rsidRDefault="00E42D0E" w:rsidP="00E42D0E">
      <w:pPr>
        <w:numPr>
          <w:ilvl w:val="0"/>
          <w:numId w:val="1"/>
        </w:numPr>
        <w:shd w:val="clear" w:color="auto" w:fill="FFFFFF"/>
        <w:spacing w:after="0" w:line="240" w:lineRule="auto"/>
        <w:ind w:left="10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свободы ребенку в выборе деятельности, материалов,</w:t>
      </w:r>
    </w:p>
    <w:p w14:paraId="49B0BEAC" w14:textId="77777777" w:rsidR="00E42D0E" w:rsidRPr="00E42D0E" w:rsidRDefault="00E42D0E" w:rsidP="00E42D0E">
      <w:pPr>
        <w:numPr>
          <w:ilvl w:val="0"/>
          <w:numId w:val="1"/>
        </w:numPr>
        <w:shd w:val="clear" w:color="auto" w:fill="FFFFFF"/>
        <w:spacing w:after="0" w:line="240" w:lineRule="auto"/>
        <w:ind w:left="10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доброжелательное отношение, поддержка, помощь родителей,</w:t>
      </w:r>
    </w:p>
    <w:p w14:paraId="1C8F9CBC" w14:textId="77777777" w:rsidR="00E42D0E" w:rsidRPr="00E42D0E" w:rsidRDefault="00E42D0E" w:rsidP="00E42D0E">
      <w:pPr>
        <w:numPr>
          <w:ilvl w:val="0"/>
          <w:numId w:val="1"/>
        </w:numPr>
        <w:shd w:val="clear" w:color="auto" w:fill="FFFFFF"/>
        <w:spacing w:after="0" w:line="240" w:lineRule="auto"/>
        <w:ind w:left="10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минимизация критики со стороны родителей (ведь творчество ребенка – это его самовыражение, передача его эмоций, чувств, знаний об окружающем)</w:t>
      </w:r>
    </w:p>
    <w:p w14:paraId="4C7CA061" w14:textId="2C0A2F6D" w:rsidR="00E42D0E" w:rsidRPr="00E42D0E" w:rsidRDefault="00E42D0E" w:rsidP="00E42D0E">
      <w:pPr>
        <w:shd w:val="clear" w:color="auto" w:fill="FFFFFF"/>
        <w:spacing w:after="0" w:line="240" w:lineRule="auto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дошкольного возраста обучать надо, играя с ними. Детские творческие игры – очень многообразны. Творческая игра учит детей обдумывать, как осуществить тот или иной замысел. Во время игры идет развитие воображени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фантазии, активности детей, самостоятельности.  Выбирая игры, надо учитывать возрастные особенности ребенка, его интересы, личностные качества.</w:t>
      </w:r>
    </w:p>
    <w:p w14:paraId="64217909" w14:textId="773E412A" w:rsidR="00E42D0E" w:rsidRPr="00E42D0E" w:rsidRDefault="00E42D0E" w:rsidP="00E42D0E">
      <w:pPr>
        <w:shd w:val="clear" w:color="auto" w:fill="FFFFFF"/>
        <w:spacing w:after="0" w:line="240" w:lineRule="auto"/>
        <w:ind w:firstLine="64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Творческие игр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ы </w:t>
      </w:r>
      <w:r w:rsidRPr="00E42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для дошкольников по изобразительной деятельности:</w:t>
      </w:r>
    </w:p>
    <w:p w14:paraId="732D3944" w14:textId="77777777" w:rsidR="00E42D0E" w:rsidRPr="00E42D0E" w:rsidRDefault="00E42D0E" w:rsidP="00E42D0E">
      <w:pPr>
        <w:numPr>
          <w:ilvl w:val="0"/>
          <w:numId w:val="2"/>
        </w:numPr>
        <w:shd w:val="clear" w:color="auto" w:fill="FFFFFF"/>
        <w:spacing w:after="0" w:line="240" w:lineRule="auto"/>
        <w:ind w:left="10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что это похоже»,</w:t>
      </w:r>
    </w:p>
    <w:p w14:paraId="28FACE3B" w14:textId="77777777" w:rsidR="00E42D0E" w:rsidRPr="00E42D0E" w:rsidRDefault="00E42D0E" w:rsidP="00E42D0E">
      <w:pPr>
        <w:numPr>
          <w:ilvl w:val="0"/>
          <w:numId w:val="2"/>
        </w:numPr>
        <w:shd w:val="clear" w:color="auto" w:fill="FFFFFF"/>
        <w:spacing w:after="0" w:line="240" w:lineRule="auto"/>
        <w:ind w:left="10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«Расколдуй картинку»,</w:t>
      </w:r>
    </w:p>
    <w:p w14:paraId="38C66FE5" w14:textId="77777777" w:rsidR="00E42D0E" w:rsidRPr="00E42D0E" w:rsidRDefault="00E42D0E" w:rsidP="00E42D0E">
      <w:pPr>
        <w:numPr>
          <w:ilvl w:val="0"/>
          <w:numId w:val="2"/>
        </w:numPr>
        <w:shd w:val="clear" w:color="auto" w:fill="FFFFFF"/>
        <w:spacing w:after="0" w:line="240" w:lineRule="auto"/>
        <w:ind w:left="10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«Продолжи рисунок»,</w:t>
      </w:r>
    </w:p>
    <w:p w14:paraId="2FBF8274" w14:textId="77777777" w:rsidR="00E42D0E" w:rsidRPr="00E42D0E" w:rsidRDefault="00E42D0E" w:rsidP="00E42D0E">
      <w:pPr>
        <w:numPr>
          <w:ilvl w:val="0"/>
          <w:numId w:val="2"/>
        </w:numPr>
        <w:shd w:val="clear" w:color="auto" w:fill="FFFFFF"/>
        <w:spacing w:after="0" w:line="240" w:lineRule="auto"/>
        <w:ind w:left="10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«Дорисуй, чего не хватает»,</w:t>
      </w:r>
    </w:p>
    <w:p w14:paraId="60FC62F2" w14:textId="77777777" w:rsidR="00E42D0E" w:rsidRPr="00E42D0E" w:rsidRDefault="00E42D0E" w:rsidP="00E42D0E">
      <w:pPr>
        <w:numPr>
          <w:ilvl w:val="0"/>
          <w:numId w:val="2"/>
        </w:numPr>
        <w:shd w:val="clear" w:color="auto" w:fill="FFFFFF"/>
        <w:spacing w:after="0" w:line="240" w:lineRule="auto"/>
        <w:ind w:left="10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«Превращение ладошки»,</w:t>
      </w:r>
    </w:p>
    <w:p w14:paraId="4D6CD0B4" w14:textId="77777777" w:rsidR="00E42D0E" w:rsidRPr="00E42D0E" w:rsidRDefault="00E42D0E" w:rsidP="00E42D0E">
      <w:pPr>
        <w:numPr>
          <w:ilvl w:val="0"/>
          <w:numId w:val="2"/>
        </w:numPr>
        <w:shd w:val="clear" w:color="auto" w:fill="FFFFFF"/>
        <w:spacing w:after="0" w:line="240" w:lineRule="auto"/>
        <w:ind w:left="10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«Волшебные кляксы»,</w:t>
      </w:r>
    </w:p>
    <w:p w14:paraId="628F6DB8" w14:textId="77777777" w:rsidR="00E42D0E" w:rsidRPr="00E42D0E" w:rsidRDefault="00E42D0E" w:rsidP="00E42D0E">
      <w:pPr>
        <w:numPr>
          <w:ilvl w:val="0"/>
          <w:numId w:val="2"/>
        </w:numPr>
        <w:shd w:val="clear" w:color="auto" w:fill="FFFFFF"/>
        <w:spacing w:after="0" w:line="240" w:lineRule="auto"/>
        <w:ind w:left="10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«Волшебная мозаика»,</w:t>
      </w:r>
    </w:p>
    <w:p w14:paraId="33710E00" w14:textId="77777777" w:rsidR="00E42D0E" w:rsidRPr="00E42D0E" w:rsidRDefault="00E42D0E" w:rsidP="00E42D0E">
      <w:pPr>
        <w:numPr>
          <w:ilvl w:val="0"/>
          <w:numId w:val="2"/>
        </w:numPr>
        <w:shd w:val="clear" w:color="auto" w:fill="FFFFFF"/>
        <w:spacing w:after="0" w:line="240" w:lineRule="auto"/>
        <w:ind w:left="10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«Рисуем музыку»,</w:t>
      </w:r>
    </w:p>
    <w:p w14:paraId="1332EDE5" w14:textId="633D8752" w:rsidR="00E42D0E" w:rsidRPr="00E42D0E" w:rsidRDefault="00E42D0E" w:rsidP="00E42D0E">
      <w:pPr>
        <w:numPr>
          <w:ilvl w:val="0"/>
          <w:numId w:val="2"/>
        </w:numPr>
        <w:shd w:val="clear" w:color="auto" w:fill="FFFFFF"/>
        <w:spacing w:after="0" w:line="240" w:lineRule="auto"/>
        <w:ind w:left="10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«Чудо-дерево», «Чудо-птица»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23DD2024" w14:textId="2A56E936" w:rsidR="00E42D0E" w:rsidRPr="00E42D0E" w:rsidRDefault="00E42D0E" w:rsidP="00E42D0E">
      <w:pPr>
        <w:numPr>
          <w:ilvl w:val="0"/>
          <w:numId w:val="2"/>
        </w:numPr>
        <w:shd w:val="clear" w:color="auto" w:fill="FFFFFF"/>
        <w:spacing w:after="0" w:line="240" w:lineRule="auto"/>
        <w:ind w:left="10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«Нарисуй настроение»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7526D686" w14:textId="4A7D324D" w:rsidR="00E42D0E" w:rsidRPr="00E42D0E" w:rsidRDefault="00E42D0E" w:rsidP="00E42D0E">
      <w:pPr>
        <w:numPr>
          <w:ilvl w:val="0"/>
          <w:numId w:val="2"/>
        </w:numPr>
        <w:shd w:val="clear" w:color="auto" w:fill="FFFFFF"/>
        <w:spacing w:after="0" w:line="240" w:lineRule="auto"/>
        <w:ind w:left="10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«Преобразуй фигуру»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6E00BD86" w14:textId="77777777" w:rsidR="00E42D0E" w:rsidRPr="00E42D0E" w:rsidRDefault="00E42D0E" w:rsidP="00E42D0E">
      <w:pPr>
        <w:numPr>
          <w:ilvl w:val="0"/>
          <w:numId w:val="2"/>
        </w:numPr>
        <w:shd w:val="clear" w:color="auto" w:fill="FFFFFF"/>
        <w:spacing w:after="0" w:line="240" w:lineRule="auto"/>
        <w:ind w:left="10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«Совместная картина»,</w:t>
      </w:r>
    </w:p>
    <w:p w14:paraId="2D73BEC8" w14:textId="77777777" w:rsidR="00E42D0E" w:rsidRPr="00E42D0E" w:rsidRDefault="00E42D0E" w:rsidP="00E42D0E">
      <w:pPr>
        <w:numPr>
          <w:ilvl w:val="0"/>
          <w:numId w:val="2"/>
        </w:numPr>
        <w:shd w:val="clear" w:color="auto" w:fill="FFFFFF"/>
        <w:spacing w:after="0" w:line="240" w:lineRule="auto"/>
        <w:ind w:left="10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«Три краски»,</w:t>
      </w:r>
    </w:p>
    <w:p w14:paraId="4C6AD74C" w14:textId="3FFF81D3" w:rsidR="00E42D0E" w:rsidRPr="00E42D0E" w:rsidRDefault="00E42D0E" w:rsidP="00E42D0E">
      <w:pPr>
        <w:numPr>
          <w:ilvl w:val="0"/>
          <w:numId w:val="2"/>
        </w:numPr>
        <w:shd w:val="clear" w:color="auto" w:fill="FFFFFF"/>
        <w:spacing w:after="0" w:line="240" w:lineRule="auto"/>
        <w:ind w:left="10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«Скульптура»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39D253E1" w14:textId="48244AED" w:rsidR="00E42D0E" w:rsidRPr="00E42D0E" w:rsidRDefault="00E42D0E" w:rsidP="00E42D0E">
      <w:pPr>
        <w:numPr>
          <w:ilvl w:val="0"/>
          <w:numId w:val="2"/>
        </w:numPr>
        <w:shd w:val="clear" w:color="auto" w:fill="FFFFFF"/>
        <w:spacing w:after="0" w:line="240" w:lineRule="auto"/>
        <w:ind w:left="10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«Живая картина»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38EFA7" w14:textId="77777777" w:rsidR="00E42D0E" w:rsidRDefault="00E42D0E" w:rsidP="00E42D0E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Правила творческой игры:</w:t>
      </w:r>
    </w:p>
    <w:p w14:paraId="3BD9A714" w14:textId="77777777" w:rsidR="00E42D0E" w:rsidRDefault="00E42D0E" w:rsidP="00E42D0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должна приносить радость и ребенку, и взрослому. Каждый успех ребенка – это обоюдное достижение: и ваше и его.</w:t>
      </w:r>
    </w:p>
    <w:p w14:paraId="651F0409" w14:textId="77777777" w:rsidR="00E42D0E" w:rsidRDefault="00E42D0E" w:rsidP="00E42D0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Заинтересовывайте ребенка игрой, но не заставляйте его играть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15AF27" w14:textId="77777777" w:rsidR="00E42D0E" w:rsidRDefault="00E42D0E" w:rsidP="00E42D0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Увлечения детей приходят «волнами», поэтому, когда у ребенка остывает интерес к игре, «забывайте» о ней и пообещайте поиграть  еще  завтра или  в другой раз, тогда    впереди будет  приятная перспектива – завтрашняя радость, интерес.</w:t>
      </w:r>
    </w:p>
    <w:p w14:paraId="54E8AD56" w14:textId="47C4F5C7" w:rsidR="00E42D0E" w:rsidRPr="00E42D0E" w:rsidRDefault="00E42D0E" w:rsidP="00E42D0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самых маленьких оживляйте игру сказкой или рассказом, придумывайте, фантазируйте, пока ребенка не начнет увлекать сам процесс.</w:t>
      </w:r>
    </w:p>
    <w:p w14:paraId="7D4EAAD5" w14:textId="2A7C947B" w:rsidR="00E42D0E" w:rsidRPr="00E42D0E" w:rsidRDefault="00E42D0E" w:rsidP="00E42D0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 игры способствуют развитию мелкой моторики, координации движений руки и взгляда, речи, памяти, внимания, мышления, воображения, силы воли, стремления добиться цели. Игра позволяет детям чувствовать себя свободнее, смелее, дает полную свободу для самовыражения. Дети раскрывают свои уникальные способности, испытывают радость от созданного рисунка или поделки.</w:t>
      </w:r>
    </w:p>
    <w:p w14:paraId="4DFCB17A" w14:textId="77777777" w:rsidR="00E42D0E" w:rsidRPr="00E42D0E" w:rsidRDefault="00E42D0E" w:rsidP="00E42D0E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 хочет рисовать,</w:t>
      </w:r>
    </w:p>
    <w:p w14:paraId="72317826" w14:textId="0858F00E" w:rsidR="00E42D0E" w:rsidRPr="00E42D0E" w:rsidRDefault="00E42D0E" w:rsidP="00E42D0E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не дают ему тетрадь.</w:t>
      </w:r>
    </w:p>
    <w:p w14:paraId="6EDB3A0B" w14:textId="56FDF37F" w:rsidR="00E42D0E" w:rsidRPr="00E42D0E" w:rsidRDefault="00E42D0E" w:rsidP="00E42D0E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то художник и художник –</w:t>
      </w:r>
    </w:p>
    <w:p w14:paraId="6B4EBC18" w14:textId="77777777" w:rsidR="00E42D0E" w:rsidRPr="00E42D0E" w:rsidRDefault="00E42D0E" w:rsidP="00E42D0E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Рисует он, где только может…</w:t>
      </w:r>
    </w:p>
    <w:p w14:paraId="4692C78D" w14:textId="77777777" w:rsidR="00E42D0E" w:rsidRPr="00E42D0E" w:rsidRDefault="00E42D0E" w:rsidP="00E42D0E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чертит палкой по земле,</w:t>
      </w:r>
    </w:p>
    <w:p w14:paraId="07FE362E" w14:textId="77777777" w:rsidR="00E42D0E" w:rsidRPr="00E42D0E" w:rsidRDefault="00E42D0E" w:rsidP="00E42D0E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Зимою пальцем на стекле,</w:t>
      </w:r>
    </w:p>
    <w:p w14:paraId="3E7140E7" w14:textId="77777777" w:rsidR="00E42D0E" w:rsidRPr="00E42D0E" w:rsidRDefault="00E42D0E" w:rsidP="00E42D0E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пишет углем на заборе,</w:t>
      </w:r>
    </w:p>
    <w:p w14:paraId="19D3AE9E" w14:textId="77777777" w:rsidR="00E42D0E" w:rsidRPr="00E42D0E" w:rsidRDefault="00E42D0E" w:rsidP="00E42D0E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обоях в коридоре,</w:t>
      </w:r>
    </w:p>
    <w:p w14:paraId="68DEAEED" w14:textId="77777777" w:rsidR="00E42D0E" w:rsidRPr="00E42D0E" w:rsidRDefault="00E42D0E" w:rsidP="00E42D0E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Рисует мелом на доске,</w:t>
      </w:r>
    </w:p>
    <w:p w14:paraId="41E99789" w14:textId="77777777" w:rsidR="00E42D0E" w:rsidRPr="00E42D0E" w:rsidRDefault="00E42D0E" w:rsidP="00E42D0E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глине пишет и песке,</w:t>
      </w:r>
    </w:p>
    <w:p w14:paraId="396729A7" w14:textId="78F41794" w:rsidR="00E42D0E" w:rsidRPr="00E42D0E" w:rsidRDefault="00E42D0E" w:rsidP="00E42D0E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нет бумаги под руками,</w:t>
      </w:r>
    </w:p>
    <w:p w14:paraId="45B5BF10" w14:textId="77777777" w:rsidR="00E42D0E" w:rsidRPr="00E42D0E" w:rsidRDefault="00E42D0E" w:rsidP="00E42D0E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нет денег на холсты,</w:t>
      </w:r>
    </w:p>
    <w:p w14:paraId="686FA905" w14:textId="47398D9D" w:rsidR="00E42D0E" w:rsidRPr="00E42D0E" w:rsidRDefault="00E42D0E" w:rsidP="00E42D0E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будет рисовать на камне</w:t>
      </w:r>
    </w:p>
    <w:p w14:paraId="1EB40759" w14:textId="7A38B4AE" w:rsidR="00E42D0E" w:rsidRPr="00E42D0E" w:rsidRDefault="00E42D0E" w:rsidP="00E42D0E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кусочке бересты</w:t>
      </w:r>
      <w:r w:rsidR="008C5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8AB5B3" w14:textId="77777777" w:rsidR="00E42D0E" w:rsidRPr="00E42D0E" w:rsidRDefault="00E42D0E" w:rsidP="00E42D0E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Салютом он раскрасит воздух,</w:t>
      </w:r>
    </w:p>
    <w:p w14:paraId="1369821A" w14:textId="77777777" w:rsidR="00E42D0E" w:rsidRPr="00E42D0E" w:rsidRDefault="00E42D0E" w:rsidP="00E42D0E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Взяв вилы, пишет на воде,</w:t>
      </w:r>
    </w:p>
    <w:p w14:paraId="51B0CC7A" w14:textId="77777777" w:rsidR="00E42D0E" w:rsidRPr="00E42D0E" w:rsidRDefault="00E42D0E" w:rsidP="00E42D0E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 потому художник,</w:t>
      </w:r>
    </w:p>
    <w:p w14:paraId="06A14488" w14:textId="77777777" w:rsidR="00E42D0E" w:rsidRPr="00E42D0E" w:rsidRDefault="00E42D0E" w:rsidP="00E42D0E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может рисовать везде.</w:t>
      </w:r>
    </w:p>
    <w:p w14:paraId="73CED192" w14:textId="65A96252" w:rsidR="00E42D0E" w:rsidRPr="00E42D0E" w:rsidRDefault="00E42D0E" w:rsidP="00E42D0E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художнику мешает,</w:t>
      </w:r>
      <w:r w:rsidR="008C5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14:paraId="604AC8C5" w14:textId="2E2DCE1D" w:rsidR="00E42D0E" w:rsidRDefault="00E42D0E" w:rsidP="00E42D0E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землю красоты лишает!</w:t>
      </w:r>
    </w:p>
    <w:p w14:paraId="2E48FEB6" w14:textId="267FA45B" w:rsidR="008C599C" w:rsidRDefault="008C599C" w:rsidP="00E42D0E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D0FB52" w14:textId="51076DC3" w:rsidR="008C599C" w:rsidRPr="008C599C" w:rsidRDefault="008C599C" w:rsidP="005761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Практический этап.</w:t>
      </w:r>
    </w:p>
    <w:p w14:paraId="250AA3BD" w14:textId="3DC0E0F6" w:rsidR="008C599C" w:rsidRDefault="008C599C" w:rsidP="0057611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8C599C">
        <w:rPr>
          <w:rFonts w:ascii="Times New Roman" w:hAnsi="Times New Roman" w:cs="Times New Roman"/>
          <w:b/>
          <w:bCs/>
          <w:sz w:val="28"/>
          <w:szCs w:val="28"/>
        </w:rPr>
        <w:t>2. Практикум «Цветущая ветка» в технике «кляксография» и  отпечатков (штампов).</w:t>
      </w:r>
    </w:p>
    <w:p w14:paraId="2B831EA1" w14:textId="02A78404" w:rsidR="00284AEA" w:rsidRDefault="00284AEA" w:rsidP="005761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28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родители! Предлагаем принять участие в увлекательном практикуме «Цветущая ветка». Перед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8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28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8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8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риалы для создания композиции: гуашь,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пипетки, </w:t>
      </w:r>
      <w:r w:rsidRPr="0028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коктейльные трубочки, пластиковые бутылки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листы бумаги. </w:t>
      </w:r>
    </w:p>
    <w:p w14:paraId="3C92706F" w14:textId="77777777" w:rsidR="00BA7046" w:rsidRDefault="00284AEA" w:rsidP="008C59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Техника создания удивительной композиции – очень проста. С помощью пипетки нанесите несколько капель те</w:t>
      </w:r>
      <w:r w:rsidR="0057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гуаши</w:t>
      </w:r>
      <w:r w:rsidR="0057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Затем с помощью коктейльной трубочки и воздушной струи создайте древесную «ветку» дерева. Теперь окуните донышко пластиковой бутылки в краску и создайте цветы с помощью отпечатков-лепестков. Осталось создать сердцевины цветов с помощью отпечатков крышки от пластиковой бутылки</w:t>
      </w:r>
    </w:p>
    <w:p w14:paraId="6F804AD1" w14:textId="4535D0A7" w:rsidR="00284AEA" w:rsidRDefault="00576116" w:rsidP="008C59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FA2F6BA" w14:textId="69E002F4" w:rsidR="008E410B" w:rsidRDefault="008E410B" w:rsidP="008E41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1DE2C1F" wp14:editId="1182E2A1">
            <wp:extent cx="3131389" cy="2083797"/>
            <wp:effectExtent l="0" t="0" r="0" b="0"/>
            <wp:docPr id="1" name="Рисунок 1" descr="Настенное пан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стенное пан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430" cy="209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A6B18" w14:textId="77777777" w:rsidR="008E410B" w:rsidRDefault="008E410B" w:rsidP="008C59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C57E4F" w14:textId="3E857F25" w:rsidR="008E410B" w:rsidRDefault="008E410B" w:rsidP="008E41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226B923F" wp14:editId="6B76FE6B">
            <wp:extent cx="3135086" cy="2743200"/>
            <wp:effectExtent l="0" t="0" r="8255" b="0"/>
            <wp:docPr id="2" name="Рисунок 2" descr="О творчестве, жизни и развитии: Рисуем сакуру при помощи обычной  пластиковой буты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 творчестве, жизни и развитии: Рисуем сакуру при помощи обычной  пластиковой бутыл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237" cy="275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B73EC" w14:textId="77777777" w:rsidR="008E410B" w:rsidRPr="00E42D0E" w:rsidRDefault="008E410B" w:rsidP="008C59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2614D8" w14:textId="58F01D07" w:rsidR="003205BC" w:rsidRDefault="00E42D0E" w:rsidP="00BA7046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будем творить вместе с детьми с удовольствием!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205BC" w14:paraId="15922932" w14:textId="77777777" w:rsidTr="003205BC">
        <w:tc>
          <w:tcPr>
            <w:tcW w:w="3115" w:type="dxa"/>
          </w:tcPr>
          <w:p w14:paraId="3C12DA86" w14:textId="5FA61239" w:rsidR="003205BC" w:rsidRDefault="003205BC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004F8871" wp14:editId="469D46C8">
                  <wp:simplePos x="0" y="0"/>
                  <wp:positionH relativeFrom="column">
                    <wp:posOffset>4326</wp:posOffset>
                  </wp:positionH>
                  <wp:positionV relativeFrom="paragraph">
                    <wp:posOffset>49530</wp:posOffset>
                  </wp:positionV>
                  <wp:extent cx="1819516" cy="2398143"/>
                  <wp:effectExtent l="0" t="0" r="0" b="2540"/>
                  <wp:wrapNone/>
                  <wp:docPr id="42516735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516" cy="2398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</w:tcPr>
          <w:p w14:paraId="6DD512DD" w14:textId="1B620815" w:rsidR="003205BC" w:rsidRDefault="003205BC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B82FC9D" wp14:editId="492D2529">
                  <wp:simplePos x="0" y="0"/>
                  <wp:positionH relativeFrom="column">
                    <wp:posOffset>18726</wp:posOffset>
                  </wp:positionH>
                  <wp:positionV relativeFrom="paragraph">
                    <wp:posOffset>49937</wp:posOffset>
                  </wp:positionV>
                  <wp:extent cx="1825872" cy="2268748"/>
                  <wp:effectExtent l="0" t="0" r="3175" b="0"/>
                  <wp:wrapNone/>
                  <wp:docPr id="209355655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63" r="6594"/>
                          <a:stretch/>
                        </pic:blipFill>
                        <pic:spPr bwMode="auto">
                          <a:xfrm flipH="1">
                            <a:off x="0" y="0"/>
                            <a:ext cx="1831522" cy="2275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CA2217" w14:textId="0856A77E" w:rsidR="003205BC" w:rsidRDefault="003205BC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9543A8" w14:textId="25E9B518" w:rsidR="003205BC" w:rsidRDefault="003205BC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857174" w14:textId="2F93CA4D" w:rsidR="003205BC" w:rsidRDefault="003205BC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C9A660" w14:textId="3F3C79DF" w:rsidR="003205BC" w:rsidRDefault="003205BC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24282B" w14:textId="30799C2A" w:rsidR="003205BC" w:rsidRDefault="003205BC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E87CAD" w14:textId="56AD5010" w:rsidR="003205BC" w:rsidRDefault="003205BC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A1D9FC" w14:textId="77777777" w:rsidR="003205BC" w:rsidRDefault="003205BC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6B4DC2" w14:textId="77777777" w:rsidR="003205BC" w:rsidRDefault="003205BC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1B359D" w14:textId="77777777" w:rsidR="003205BC" w:rsidRDefault="003205BC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F2222C" w14:textId="77777777" w:rsidR="003205BC" w:rsidRDefault="003205BC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562564" w14:textId="77777777" w:rsidR="003205BC" w:rsidRDefault="003205BC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56E63B26" w14:textId="2539DEBB" w:rsidR="003205BC" w:rsidRDefault="003205BC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BC672CB" wp14:editId="38BA4E0A">
                  <wp:simplePos x="0" y="0"/>
                  <wp:positionH relativeFrom="column">
                    <wp:posOffset>-61487</wp:posOffset>
                  </wp:positionH>
                  <wp:positionV relativeFrom="paragraph">
                    <wp:posOffset>49937</wp:posOffset>
                  </wp:positionV>
                  <wp:extent cx="1897296" cy="2268220"/>
                  <wp:effectExtent l="0" t="0" r="8255" b="0"/>
                  <wp:wrapNone/>
                  <wp:docPr id="179300342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88"/>
                          <a:stretch/>
                        </pic:blipFill>
                        <pic:spPr bwMode="auto">
                          <a:xfrm>
                            <a:off x="0" y="0"/>
                            <a:ext cx="1899355" cy="2270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E50EED" w14:textId="41DA4EE4" w:rsidR="003205BC" w:rsidRDefault="003205BC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E53796" w14:textId="727D986C" w:rsidR="003205BC" w:rsidRDefault="003205BC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05BC" w14:paraId="7A060F45" w14:textId="77777777" w:rsidTr="003205BC">
        <w:tc>
          <w:tcPr>
            <w:tcW w:w="3115" w:type="dxa"/>
          </w:tcPr>
          <w:p w14:paraId="01932058" w14:textId="77777777" w:rsidR="003205BC" w:rsidRDefault="00BA7046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«Цветущая веточка»</w:t>
            </w:r>
          </w:p>
          <w:p w14:paraId="23432361" w14:textId="41F64686" w:rsidR="00BA7046" w:rsidRDefault="00BA7046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Атлуханов Амир</w:t>
            </w:r>
          </w:p>
        </w:tc>
        <w:tc>
          <w:tcPr>
            <w:tcW w:w="3115" w:type="dxa"/>
          </w:tcPr>
          <w:p w14:paraId="5FF2D462" w14:textId="77777777" w:rsidR="00BA7046" w:rsidRDefault="00BA7046" w:rsidP="00BA704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«Цветущая веточка»</w:t>
            </w:r>
          </w:p>
          <w:p w14:paraId="61B10D43" w14:textId="69846F01" w:rsidR="003205BC" w:rsidRDefault="00BA7046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Бондарев Вова</w:t>
            </w:r>
          </w:p>
        </w:tc>
        <w:tc>
          <w:tcPr>
            <w:tcW w:w="3115" w:type="dxa"/>
          </w:tcPr>
          <w:p w14:paraId="18A364D0" w14:textId="77777777" w:rsidR="00BA7046" w:rsidRDefault="00BA7046" w:rsidP="00BA704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«Цветущая веточка»</w:t>
            </w:r>
          </w:p>
          <w:p w14:paraId="6056B90D" w14:textId="34E17D3D" w:rsidR="00BA7046" w:rsidRDefault="00BA7046" w:rsidP="00BA704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Долгополова Ева</w:t>
            </w:r>
          </w:p>
        </w:tc>
      </w:tr>
      <w:tr w:rsidR="003205BC" w14:paraId="4F1CE3AD" w14:textId="77777777" w:rsidTr="003205BC">
        <w:tc>
          <w:tcPr>
            <w:tcW w:w="3115" w:type="dxa"/>
          </w:tcPr>
          <w:p w14:paraId="5584CB51" w14:textId="7933B223" w:rsidR="003205BC" w:rsidRDefault="003205BC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B9679DA" wp14:editId="47840267">
                  <wp:simplePos x="0" y="0"/>
                  <wp:positionH relativeFrom="column">
                    <wp:posOffset>107483</wp:posOffset>
                  </wp:positionH>
                  <wp:positionV relativeFrom="paragraph">
                    <wp:posOffset>88313</wp:posOffset>
                  </wp:positionV>
                  <wp:extent cx="1716656" cy="2293620"/>
                  <wp:effectExtent l="0" t="0" r="0" b="0"/>
                  <wp:wrapNone/>
                  <wp:docPr id="205674378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06" r="8292"/>
                          <a:stretch/>
                        </pic:blipFill>
                        <pic:spPr bwMode="auto">
                          <a:xfrm>
                            <a:off x="0" y="0"/>
                            <a:ext cx="1716656" cy="229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</w:tcPr>
          <w:p w14:paraId="1030BAA4" w14:textId="70F592D8" w:rsidR="003205BC" w:rsidRDefault="003205BC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40367BC" wp14:editId="22409F75">
                  <wp:simplePos x="0" y="0"/>
                  <wp:positionH relativeFrom="column">
                    <wp:posOffset>70425</wp:posOffset>
                  </wp:positionH>
                  <wp:positionV relativeFrom="paragraph">
                    <wp:posOffset>88162</wp:posOffset>
                  </wp:positionV>
                  <wp:extent cx="1716168" cy="2293620"/>
                  <wp:effectExtent l="0" t="0" r="0" b="0"/>
                  <wp:wrapNone/>
                  <wp:docPr id="118014720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44" r="14873" b="5667"/>
                          <a:stretch/>
                        </pic:blipFill>
                        <pic:spPr bwMode="auto">
                          <a:xfrm>
                            <a:off x="0" y="0"/>
                            <a:ext cx="1716168" cy="229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EE31CA" w14:textId="269EC4E1" w:rsidR="003205BC" w:rsidRDefault="003205BC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C43ED9" w14:textId="08D2E075" w:rsidR="003205BC" w:rsidRDefault="003205BC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DDD2C0" w14:textId="77777777" w:rsidR="003205BC" w:rsidRDefault="003205BC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C1F891" w14:textId="77777777" w:rsidR="003205BC" w:rsidRDefault="003205BC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8B3DF9" w14:textId="77777777" w:rsidR="003205BC" w:rsidRDefault="003205BC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88371A" w14:textId="77777777" w:rsidR="003205BC" w:rsidRDefault="003205BC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5D5C79" w14:textId="77777777" w:rsidR="003205BC" w:rsidRDefault="003205BC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5EDA0C" w14:textId="77777777" w:rsidR="003205BC" w:rsidRDefault="003205BC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614CA7" w14:textId="77777777" w:rsidR="003205BC" w:rsidRDefault="003205BC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452B35" w14:textId="77777777" w:rsidR="003205BC" w:rsidRDefault="003205BC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78C900" w14:textId="44A4ED37" w:rsidR="003205BC" w:rsidRDefault="003205BC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14:paraId="4EC3F864" w14:textId="04352683" w:rsidR="003205BC" w:rsidRDefault="003205BC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3E34538" wp14:editId="634ADD9D">
                  <wp:simplePos x="0" y="0"/>
                  <wp:positionH relativeFrom="column">
                    <wp:posOffset>-5227</wp:posOffset>
                  </wp:positionH>
                  <wp:positionV relativeFrom="paragraph">
                    <wp:posOffset>225748</wp:posOffset>
                  </wp:positionV>
                  <wp:extent cx="1841349" cy="2078966"/>
                  <wp:effectExtent l="0" t="0" r="6985" b="0"/>
                  <wp:wrapNone/>
                  <wp:docPr id="211053510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6" r="13330"/>
                          <a:stretch/>
                        </pic:blipFill>
                        <pic:spPr bwMode="auto">
                          <a:xfrm>
                            <a:off x="0" y="0"/>
                            <a:ext cx="1841349" cy="2078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205BC" w14:paraId="1DB04525" w14:textId="77777777" w:rsidTr="003205BC">
        <w:tc>
          <w:tcPr>
            <w:tcW w:w="3115" w:type="dxa"/>
          </w:tcPr>
          <w:p w14:paraId="5461572E" w14:textId="77777777" w:rsidR="00BA7046" w:rsidRDefault="00BA7046" w:rsidP="00BA704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«Цветущая веточка»</w:t>
            </w:r>
          </w:p>
          <w:p w14:paraId="22574B67" w14:textId="2D907C11" w:rsidR="003205BC" w:rsidRDefault="00BA7046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Кашлев Матвей</w:t>
            </w:r>
          </w:p>
        </w:tc>
        <w:tc>
          <w:tcPr>
            <w:tcW w:w="3115" w:type="dxa"/>
          </w:tcPr>
          <w:p w14:paraId="1AF469ED" w14:textId="77777777" w:rsidR="00BA7046" w:rsidRDefault="00BA7046" w:rsidP="00BA704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«Цветущая веточка»</w:t>
            </w:r>
          </w:p>
          <w:p w14:paraId="09F462F2" w14:textId="0CDD0CD3" w:rsidR="003205BC" w:rsidRDefault="00BA7046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Молчаненко Марина</w:t>
            </w:r>
          </w:p>
        </w:tc>
        <w:tc>
          <w:tcPr>
            <w:tcW w:w="3115" w:type="dxa"/>
          </w:tcPr>
          <w:p w14:paraId="1741AAE9" w14:textId="77777777" w:rsidR="00BA7046" w:rsidRDefault="00BA7046" w:rsidP="00BA704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«Цветущая веточка»</w:t>
            </w:r>
          </w:p>
          <w:p w14:paraId="7F849E0D" w14:textId="09E983B4" w:rsidR="00BA7046" w:rsidRDefault="00BA7046" w:rsidP="00BA704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Байсаева Марьям</w:t>
            </w:r>
          </w:p>
        </w:tc>
      </w:tr>
    </w:tbl>
    <w:p w14:paraId="75E4A6DD" w14:textId="224FB26B" w:rsidR="003205BC" w:rsidRDefault="003205BC" w:rsidP="008E410B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A7046" w14:paraId="3480F30D" w14:textId="77777777" w:rsidTr="00BA7046">
        <w:tc>
          <w:tcPr>
            <w:tcW w:w="4672" w:type="dxa"/>
          </w:tcPr>
          <w:p w14:paraId="0ECE33DE" w14:textId="399A0283" w:rsidR="00BA7046" w:rsidRDefault="00BA7046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68027D1" wp14:editId="60304C36">
                  <wp:simplePos x="0" y="0"/>
                  <wp:positionH relativeFrom="column">
                    <wp:posOffset>106692</wp:posOffset>
                  </wp:positionH>
                  <wp:positionV relativeFrom="paragraph">
                    <wp:posOffset>27560</wp:posOffset>
                  </wp:positionV>
                  <wp:extent cx="2698028" cy="2320506"/>
                  <wp:effectExtent l="0" t="0" r="7620" b="3810"/>
                  <wp:wrapNone/>
                  <wp:docPr id="13576424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028" cy="2320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3" w:type="dxa"/>
          </w:tcPr>
          <w:p w14:paraId="4F8488E3" w14:textId="1151BFF0" w:rsidR="00BA7046" w:rsidRDefault="00BA7046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082E218" wp14:editId="3A448F11">
                  <wp:simplePos x="0" y="0"/>
                  <wp:positionH relativeFrom="column">
                    <wp:posOffset>39321</wp:posOffset>
                  </wp:positionH>
                  <wp:positionV relativeFrom="paragraph">
                    <wp:posOffset>79422</wp:posOffset>
                  </wp:positionV>
                  <wp:extent cx="2805775" cy="2268531"/>
                  <wp:effectExtent l="0" t="0" r="0" b="0"/>
                  <wp:wrapNone/>
                  <wp:docPr id="82529336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622"/>
                          <a:stretch/>
                        </pic:blipFill>
                        <pic:spPr bwMode="auto">
                          <a:xfrm>
                            <a:off x="0" y="0"/>
                            <a:ext cx="2810271" cy="2272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72F10B" w14:textId="0454B515" w:rsidR="00BA7046" w:rsidRDefault="00BA7046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970981" w14:textId="46CBBE56" w:rsidR="00BA7046" w:rsidRDefault="00BA7046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443BF7" w14:textId="77777777" w:rsidR="00BA7046" w:rsidRDefault="00BA7046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B7D891" w14:textId="77777777" w:rsidR="00BA7046" w:rsidRDefault="00BA7046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B0AC32" w14:textId="77777777" w:rsidR="00BA7046" w:rsidRDefault="00BA7046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76190F" w14:textId="77777777" w:rsidR="00BA7046" w:rsidRDefault="00BA7046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725C48" w14:textId="77777777" w:rsidR="00BA7046" w:rsidRDefault="00BA7046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B10451" w14:textId="77777777" w:rsidR="00BA7046" w:rsidRDefault="00BA7046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441CE1" w14:textId="77777777" w:rsidR="00BA7046" w:rsidRDefault="00BA7046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1C3677" w14:textId="77777777" w:rsidR="00BA7046" w:rsidRDefault="00BA7046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A87443" w14:textId="77777777" w:rsidR="00BA7046" w:rsidRDefault="00BA7046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7046" w14:paraId="6EEFFB51" w14:textId="77777777" w:rsidTr="00BA7046">
        <w:tc>
          <w:tcPr>
            <w:tcW w:w="4672" w:type="dxa"/>
          </w:tcPr>
          <w:p w14:paraId="5E6E40A5" w14:textId="77777777" w:rsidR="00BA7046" w:rsidRDefault="00BA7046" w:rsidP="00BA704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«Цветущая веточка»</w:t>
            </w:r>
          </w:p>
          <w:p w14:paraId="51F902DA" w14:textId="22FBF6C4" w:rsidR="00BA7046" w:rsidRDefault="00BA7046" w:rsidP="008E41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Васильевы Вероника и Полина</w:t>
            </w:r>
          </w:p>
        </w:tc>
        <w:tc>
          <w:tcPr>
            <w:tcW w:w="4673" w:type="dxa"/>
          </w:tcPr>
          <w:p w14:paraId="37368AFB" w14:textId="77777777" w:rsidR="00BA7046" w:rsidRDefault="00BA7046" w:rsidP="00BA704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«Цветущая веточка»</w:t>
            </w:r>
          </w:p>
          <w:p w14:paraId="58EF49D3" w14:textId="68A94D8E" w:rsidR="00BA7046" w:rsidRDefault="00BA7046" w:rsidP="00BA704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Тагировы Ислам и Тагир</w:t>
            </w:r>
          </w:p>
        </w:tc>
      </w:tr>
    </w:tbl>
    <w:p w14:paraId="16C49938" w14:textId="77777777" w:rsidR="00BA7046" w:rsidRPr="00E42D0E" w:rsidRDefault="00BA7046" w:rsidP="008E410B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F660E5" w14:textId="0009E4B0" w:rsidR="00E42D0E" w:rsidRPr="00E42D0E" w:rsidRDefault="00E42D0E" w:rsidP="00E42D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2D0E" w:rsidRPr="00E4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69EF"/>
    <w:multiLevelType w:val="hybridMultilevel"/>
    <w:tmpl w:val="16340EE6"/>
    <w:lvl w:ilvl="0" w:tplc="D194A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278C7"/>
    <w:multiLevelType w:val="hybridMultilevel"/>
    <w:tmpl w:val="77D6E1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1B77C7"/>
    <w:multiLevelType w:val="hybridMultilevel"/>
    <w:tmpl w:val="498C0DD4"/>
    <w:lvl w:ilvl="0" w:tplc="B8C00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52BDC"/>
    <w:multiLevelType w:val="hybridMultilevel"/>
    <w:tmpl w:val="B7E2D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91795"/>
    <w:multiLevelType w:val="multilevel"/>
    <w:tmpl w:val="C2C2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34577C"/>
    <w:multiLevelType w:val="multilevel"/>
    <w:tmpl w:val="F976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0D36AE"/>
    <w:multiLevelType w:val="hybridMultilevel"/>
    <w:tmpl w:val="47A88EA4"/>
    <w:lvl w:ilvl="0" w:tplc="F6B2A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36734"/>
    <w:multiLevelType w:val="hybridMultilevel"/>
    <w:tmpl w:val="F3161A2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325889958">
    <w:abstractNumId w:val="5"/>
  </w:num>
  <w:num w:numId="2" w16cid:durableId="802965070">
    <w:abstractNumId w:val="4"/>
  </w:num>
  <w:num w:numId="3" w16cid:durableId="1266957762">
    <w:abstractNumId w:val="7"/>
  </w:num>
  <w:num w:numId="4" w16cid:durableId="2122718441">
    <w:abstractNumId w:val="3"/>
  </w:num>
  <w:num w:numId="5" w16cid:durableId="11321644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1150699">
    <w:abstractNumId w:val="0"/>
  </w:num>
  <w:num w:numId="7" w16cid:durableId="1526213094">
    <w:abstractNumId w:val="2"/>
  </w:num>
  <w:num w:numId="8" w16cid:durableId="7374805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0E"/>
    <w:rsid w:val="00284AEA"/>
    <w:rsid w:val="003205BC"/>
    <w:rsid w:val="00576116"/>
    <w:rsid w:val="008C599C"/>
    <w:rsid w:val="008E410B"/>
    <w:rsid w:val="00BA7046"/>
    <w:rsid w:val="00E4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BB0C"/>
  <w15:chartTrackingRefBased/>
  <w15:docId w15:val="{B2053985-D6CF-4246-AF0A-AA587997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2D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D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D0E"/>
    <w:rPr>
      <w:b/>
      <w:bCs/>
    </w:rPr>
  </w:style>
  <w:style w:type="paragraph" w:styleId="a5">
    <w:name w:val="List Paragraph"/>
    <w:basedOn w:val="a"/>
    <w:uiPriority w:val="34"/>
    <w:qFormat/>
    <w:rsid w:val="00E42D0E"/>
    <w:pPr>
      <w:ind w:left="720"/>
      <w:contextualSpacing/>
    </w:pPr>
  </w:style>
  <w:style w:type="table" w:styleId="a6">
    <w:name w:val="Table Grid"/>
    <w:basedOn w:val="a1"/>
    <w:uiPriority w:val="39"/>
    <w:rsid w:val="0032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F44A8-4844-4969-A40D-F89B19E3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Зоряна Гребеник</dc:creator>
  <cp:keywords/>
  <dc:description/>
  <cp:lastModifiedBy>Зоряна Гребеник</cp:lastModifiedBy>
  <cp:revision>3</cp:revision>
  <dcterms:created xsi:type="dcterms:W3CDTF">2022-08-08T18:01:00Z</dcterms:created>
  <dcterms:modified xsi:type="dcterms:W3CDTF">2023-05-23T09:53:00Z</dcterms:modified>
</cp:coreProperties>
</file>